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snapToGrid/>
        <w:spacing w:line="580" w:lineRule="exact"/>
        <w:jc w:val="center"/>
        <w:textAlignment w:val="auto"/>
      </w:pPr>
      <w:bookmarkStart w:id="0" w:name="_GoBack"/>
      <w:r>
        <w:rPr>
          <w:rFonts w:hint="eastAsia" w:ascii="华文中宋" w:hAnsi="华文中宋" w:eastAsia="华文中宋" w:cs="华文中宋"/>
          <w:b/>
          <w:bCs/>
          <w:sz w:val="44"/>
          <w:szCs w:val="44"/>
        </w:rPr>
        <w:t>承德市</w:t>
      </w:r>
      <w:r>
        <w:rPr>
          <w:rFonts w:hint="eastAsia" w:ascii="华文中宋" w:hAnsi="华文中宋" w:eastAsia="华文中宋" w:cs="华文中宋"/>
          <w:b/>
          <w:bCs/>
          <w:sz w:val="44"/>
          <w:szCs w:val="44"/>
          <w:lang w:val="en-US" w:eastAsia="zh-CN"/>
        </w:rPr>
        <w:t>2020年</w:t>
      </w:r>
      <w:r>
        <w:rPr>
          <w:rFonts w:hint="eastAsia" w:ascii="华文中宋" w:hAnsi="华文中宋" w:eastAsia="华文中宋" w:cs="华文中宋"/>
          <w:b/>
          <w:bCs/>
          <w:sz w:val="44"/>
          <w:szCs w:val="44"/>
        </w:rPr>
        <w:t>科普讲解大赛活动实施方案</w:t>
      </w:r>
      <w:bookmarkEnd w:id="0"/>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大赛主题</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kern w:val="0"/>
          <w:sz w:val="32"/>
          <w:szCs w:val="32"/>
          <w:lang w:eastAsia="zh-CN"/>
        </w:rPr>
        <w:t>科技</w:t>
      </w:r>
      <w:r>
        <w:rPr>
          <w:rFonts w:hint="eastAsia" w:ascii="仿宋_GB2312" w:hAnsi="仿宋_GB2312" w:eastAsia="仿宋_GB2312" w:cs="仿宋_GB2312"/>
          <w:spacing w:val="0"/>
          <w:kern w:val="0"/>
          <w:sz w:val="32"/>
          <w:szCs w:val="32"/>
          <w:lang w:val="en-US" w:eastAsia="zh-CN"/>
        </w:rPr>
        <w:t>战疫  创新强国</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大赛目的</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党的十九大</w:t>
      </w:r>
      <w:r>
        <w:rPr>
          <w:rFonts w:hint="eastAsia" w:ascii="仿宋_GB2312" w:hAnsi="仿宋_GB2312" w:eastAsia="仿宋_GB2312" w:cs="仿宋_GB2312"/>
          <w:sz w:val="32"/>
          <w:szCs w:val="32"/>
          <w:lang w:val="en-US" w:eastAsia="zh-CN"/>
        </w:rPr>
        <w:t>和十九届二中、三中、四中全会</w:t>
      </w:r>
      <w:r>
        <w:rPr>
          <w:rFonts w:hint="eastAsia" w:ascii="仿宋_GB2312" w:hAnsi="仿宋_GB2312" w:eastAsia="仿宋_GB2312" w:cs="仿宋_GB2312"/>
          <w:sz w:val="32"/>
          <w:szCs w:val="32"/>
        </w:rPr>
        <w:t>精神，以"科技战疫 创新强国"为主题，在全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广泛普及科学知识、</w:t>
      </w:r>
      <w:r>
        <w:rPr>
          <w:rFonts w:hint="eastAsia" w:ascii="仿宋_GB2312" w:hAnsi="仿宋_GB2312" w:eastAsia="仿宋_GB2312" w:cs="仿宋_GB2312"/>
          <w:sz w:val="32"/>
          <w:szCs w:val="32"/>
          <w:lang w:val="en-US" w:eastAsia="zh-CN"/>
        </w:rPr>
        <w:t>倡导科学方法、传播科学思想、</w:t>
      </w:r>
      <w:r>
        <w:rPr>
          <w:rFonts w:hint="eastAsia" w:ascii="仿宋_GB2312" w:hAnsi="仿宋_GB2312" w:eastAsia="仿宋_GB2312" w:cs="仿宋_GB2312"/>
          <w:sz w:val="32"/>
          <w:szCs w:val="32"/>
        </w:rPr>
        <w:t>弘扬科学精神，</w:t>
      </w:r>
      <w:r>
        <w:rPr>
          <w:rFonts w:hint="eastAsia" w:ascii="仿宋_GB2312" w:hAnsi="仿宋_GB2312" w:eastAsia="仿宋_GB2312" w:cs="仿宋_GB2312"/>
          <w:sz w:val="32"/>
          <w:szCs w:val="32"/>
          <w:lang w:val="en-US" w:eastAsia="zh-CN"/>
        </w:rPr>
        <w:t>激发</w:t>
      </w:r>
      <w:r>
        <w:rPr>
          <w:rFonts w:hint="eastAsia" w:ascii="仿宋_GB2312" w:hAnsi="仿宋_GB2312" w:eastAsia="仿宋_GB2312" w:cs="仿宋_GB2312"/>
          <w:sz w:val="32"/>
          <w:szCs w:val="32"/>
        </w:rPr>
        <w:t>我市</w:t>
      </w:r>
      <w:r>
        <w:rPr>
          <w:rFonts w:hint="eastAsia" w:ascii="仿宋_GB2312" w:hAnsi="仿宋_GB2312" w:eastAsia="仿宋_GB2312" w:cs="仿宋_GB2312"/>
          <w:sz w:val="32"/>
          <w:szCs w:val="32"/>
          <w:lang w:val="en-US" w:eastAsia="zh-CN"/>
        </w:rPr>
        <w:t>创新创业活力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营造良好的创新文化氛围，动员全市积极投身创新驱动发展战略的伟大实践</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活动组织</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主办单位：承德市科学技术局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承德市</w:t>
      </w:r>
      <w:r>
        <w:rPr>
          <w:rFonts w:hint="eastAsia" w:ascii="仿宋_GB2312" w:hAnsi="仿宋_GB2312" w:eastAsia="仿宋_GB2312" w:cs="仿宋_GB2312"/>
          <w:sz w:val="32"/>
          <w:szCs w:val="32"/>
          <w:lang w:val="en-US" w:eastAsia="zh-CN"/>
        </w:rPr>
        <w:t>科学技术协会</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 w:hAnsi="仿宋" w:eastAsia="仿宋"/>
          <w:sz w:val="32"/>
          <w:szCs w:val="32"/>
          <w:lang w:val="en-US" w:eastAsia="zh-CN"/>
        </w:rPr>
        <w:t>承德石油高等专科学校</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比赛时间、地点</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上午9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入场，</w:t>
      </w:r>
      <w:r>
        <w:rPr>
          <w:rFonts w:hint="eastAsia" w:ascii="仿宋_GB2312" w:hAnsi="仿宋_GB2312" w:eastAsia="仿宋_GB2312" w:cs="仿宋_GB2312"/>
          <w:sz w:val="32"/>
          <w:szCs w:val="32"/>
          <w:lang w:val="en-US" w:eastAsia="zh-CN"/>
        </w:rPr>
        <w:t>10:00比赛</w:t>
      </w:r>
      <w:r>
        <w:rPr>
          <w:rFonts w:hint="eastAsia" w:ascii="仿宋_GB2312" w:hAnsi="仿宋_GB2312" w:eastAsia="仿宋_GB2312" w:cs="仿宋_GB2312"/>
          <w:sz w:val="32"/>
          <w:szCs w:val="32"/>
        </w:rPr>
        <w:t>开始</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2、地点：</w:t>
      </w:r>
      <w:r>
        <w:rPr>
          <w:rFonts w:hint="eastAsia" w:ascii="仿宋" w:hAnsi="仿宋" w:eastAsia="仿宋"/>
          <w:sz w:val="32"/>
          <w:szCs w:val="32"/>
          <w:lang w:val="en-US" w:eastAsia="zh-CN"/>
        </w:rPr>
        <w:t>承德石油高等专科学校 学术报告厅</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（2020年11月13日上午9:00—9：50进行彩排及赛前培训）</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比赛内容</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自主命题讲解，时间为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val="en-US" w:eastAsia="zh-CN"/>
        </w:rPr>
        <w:t>参赛</w:t>
      </w:r>
      <w:r>
        <w:rPr>
          <w:rFonts w:hint="eastAsia" w:ascii="仿宋_GB2312" w:hAnsi="仿宋_GB2312" w:eastAsia="仿宋_GB2312" w:cs="仿宋_GB2312"/>
          <w:sz w:val="32"/>
          <w:szCs w:val="32"/>
        </w:rPr>
        <w:t>选手</w:t>
      </w:r>
      <w:r>
        <w:rPr>
          <w:rFonts w:hint="eastAsia" w:ascii="仿宋_GB2312" w:hAnsi="仿宋_GB2312" w:eastAsia="仿宋_GB2312" w:cs="仿宋_GB2312"/>
          <w:sz w:val="32"/>
          <w:szCs w:val="32"/>
          <w:lang w:val="en-US" w:eastAsia="zh-CN"/>
        </w:rPr>
        <w:t>根据全国“</w:t>
      </w:r>
      <w:r>
        <w:rPr>
          <w:rFonts w:hint="eastAsia" w:ascii="仿宋_GB2312" w:hAnsi="仿宋_GB2312" w:eastAsia="仿宋_GB2312" w:cs="仿宋_GB2312"/>
          <w:spacing w:val="0"/>
          <w:kern w:val="0"/>
          <w:sz w:val="32"/>
          <w:szCs w:val="32"/>
          <w:lang w:eastAsia="zh-CN"/>
        </w:rPr>
        <w:t>科技</w:t>
      </w:r>
      <w:r>
        <w:rPr>
          <w:rFonts w:hint="eastAsia" w:ascii="仿宋_GB2312" w:hAnsi="仿宋_GB2312" w:eastAsia="仿宋_GB2312" w:cs="仿宋_GB2312"/>
          <w:spacing w:val="0"/>
          <w:kern w:val="0"/>
          <w:sz w:val="32"/>
          <w:szCs w:val="32"/>
          <w:lang w:val="en-US" w:eastAsia="zh-CN"/>
        </w:rPr>
        <w:t>战疫 创新强国</w:t>
      </w:r>
      <w:r>
        <w:rPr>
          <w:rFonts w:hint="eastAsia" w:ascii="仿宋_GB2312" w:hAnsi="仿宋_GB2312" w:eastAsia="仿宋_GB2312" w:cs="仿宋_GB2312"/>
          <w:sz w:val="32"/>
          <w:szCs w:val="32"/>
          <w:lang w:val="en-US" w:eastAsia="zh-CN"/>
        </w:rPr>
        <w:t>”主题、</w:t>
      </w:r>
      <w:r>
        <w:rPr>
          <w:rFonts w:hint="eastAsia" w:ascii="仿宋_GB2312" w:hAnsi="仿宋_GB2312" w:eastAsia="仿宋_GB2312" w:cs="仿宋_GB2312"/>
          <w:color w:val="000000"/>
          <w:sz w:val="32"/>
          <w:szCs w:val="32"/>
        </w:rPr>
        <w:t>河北</w:t>
      </w:r>
      <w:r>
        <w:rPr>
          <w:rFonts w:hint="eastAsia" w:ascii="仿宋_GB2312" w:hAnsi="仿宋_GB2312" w:eastAsia="仿宋_GB2312" w:cs="仿宋_GB2312"/>
          <w:color w:val="000000"/>
          <w:sz w:val="32"/>
          <w:szCs w:val="32"/>
          <w:lang w:val="en-US" w:eastAsia="zh-CN"/>
        </w:rPr>
        <w:t>省“</w:t>
      </w:r>
      <w:r>
        <w:rPr>
          <w:rFonts w:hint="eastAsia" w:ascii="仿宋_GB2312" w:hAnsi="仿宋_GB2312" w:eastAsia="仿宋_GB2312" w:cs="仿宋_GB2312"/>
          <w:color w:val="000000"/>
          <w:sz w:val="32"/>
          <w:szCs w:val="32"/>
        </w:rPr>
        <w:t>科学防控 科普行动 科技扶贫 科创惠民</w:t>
      </w:r>
      <w:r>
        <w:rPr>
          <w:rFonts w:hint="eastAsia" w:ascii="仿宋_GB2312" w:hAnsi="仿宋_GB2312" w:eastAsia="仿宋_GB2312" w:cs="仿宋_GB2312"/>
          <w:color w:val="000000"/>
          <w:sz w:val="32"/>
          <w:szCs w:val="32"/>
          <w:lang w:val="en-US" w:eastAsia="zh-CN"/>
        </w:rPr>
        <w:t>”主题</w:t>
      </w:r>
      <w:r>
        <w:rPr>
          <w:rFonts w:hint="eastAsia" w:ascii="仿宋_GB2312" w:hAnsi="仿宋_GB2312" w:eastAsia="仿宋_GB2312" w:cs="仿宋_GB2312"/>
          <w:sz w:val="32"/>
          <w:szCs w:val="32"/>
          <w:lang w:val="en-US" w:eastAsia="zh-CN"/>
        </w:rPr>
        <w:t>自由选择题目讲解。</w:t>
      </w:r>
      <w:r>
        <w:rPr>
          <w:rFonts w:hint="eastAsia" w:ascii="仿宋_GB2312" w:hAnsi="仿宋_GB2312" w:eastAsia="仿宋_GB2312" w:cs="仿宋_GB2312"/>
          <w:sz w:val="32"/>
          <w:szCs w:val="32"/>
        </w:rPr>
        <w:t>讲解时，选手必须借助多媒体等多种手段辅助进行讲解，丰富舞台效果。提供PPT需</w:t>
      </w:r>
      <w:r>
        <w:rPr>
          <w:rFonts w:hint="eastAsia" w:ascii="仿宋_GB2312" w:hAnsi="仿宋_GB2312" w:eastAsia="仿宋_GB2312" w:cs="仿宋_GB2312"/>
          <w:color w:val="auto"/>
          <w:sz w:val="32"/>
          <w:szCs w:val="32"/>
        </w:rPr>
        <w:t>为OFFICE2007等通用版本。</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大赛</w:t>
      </w:r>
      <w:r>
        <w:rPr>
          <w:rFonts w:hint="eastAsia" w:ascii="黑体" w:hAnsi="黑体" w:eastAsia="黑体" w:cs="黑体"/>
          <w:sz w:val="32"/>
          <w:szCs w:val="32"/>
          <w:lang w:eastAsia="zh-CN"/>
        </w:rPr>
        <w:t>流程</w:t>
      </w:r>
      <w:r>
        <w:rPr>
          <w:rFonts w:hint="eastAsia" w:ascii="黑体" w:hAnsi="黑体" w:eastAsia="黑体" w:cs="黑体"/>
          <w:sz w:val="32"/>
          <w:szCs w:val="32"/>
        </w:rPr>
        <w:t>及评分标准</w:t>
      </w:r>
    </w:p>
    <w:p>
      <w:pPr>
        <w:keepNext w:val="0"/>
        <w:keepLines w:val="0"/>
        <w:pageBreakBefore w:val="0"/>
        <w:widowControl w:val="0"/>
        <w:numPr>
          <w:ilvl w:val="0"/>
          <w:numId w:val="2"/>
        </w:numPr>
        <w:kinsoku/>
        <w:wordWrap/>
        <w:overflowPunct/>
        <w:topLinePunct w:val="0"/>
        <w:autoSpaceDE/>
        <w:autoSpaceDN/>
        <w:bidi w:val="0"/>
        <w:snapToGrid/>
        <w:spacing w:line="580" w:lineRule="exact"/>
        <w:ind w:left="640" w:leftChars="0" w:firstLine="0" w:firstLine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大赛流程</w:t>
      </w:r>
    </w:p>
    <w:p>
      <w:pPr>
        <w:keepNext w:val="0"/>
        <w:keepLines w:val="0"/>
        <w:pageBreakBefore w:val="0"/>
        <w:widowControl w:val="0"/>
        <w:numPr>
          <w:ilvl w:val="0"/>
          <w:numId w:val="0"/>
        </w:numPr>
        <w:kinsoku/>
        <w:wordWrap/>
        <w:overflowPunct/>
        <w:topLinePunct w:val="0"/>
        <w:autoSpaceDE/>
        <w:autoSpaceDN/>
        <w:bidi w:val="0"/>
        <w:snapToGrid/>
        <w:spacing w:line="580" w:lineRule="exact"/>
        <w:ind w:left="640" w:left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1、赛前培训</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8:50</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b w:val="0"/>
          <w:bCs w:val="0"/>
          <w:sz w:val="32"/>
          <w:szCs w:val="32"/>
          <w:lang w:val="en-US" w:eastAsia="zh-CN"/>
        </w:rPr>
        <w:t>会务组、保障组服务人员各场地就位，做好接待、布置会场、设备调试等工作。</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9:00—9:50  </w:t>
      </w:r>
      <w:r>
        <w:rPr>
          <w:rFonts w:hint="eastAsia" w:ascii="仿宋_GB2312" w:hAnsi="仿宋_GB2312" w:eastAsia="仿宋_GB2312" w:cs="仿宋_GB2312"/>
          <w:b w:val="0"/>
          <w:bCs w:val="0"/>
          <w:sz w:val="32"/>
          <w:szCs w:val="32"/>
          <w:lang w:val="en-US" w:eastAsia="zh-CN"/>
        </w:rPr>
        <w:t>参赛选手就位，</w:t>
      </w:r>
      <w:r>
        <w:rPr>
          <w:rFonts w:hint="eastAsia" w:ascii="仿宋_GB2312" w:hAnsi="仿宋_GB2312" w:eastAsia="仿宋_GB2312" w:cs="仿宋_GB2312"/>
          <w:sz w:val="32"/>
          <w:szCs w:val="32"/>
        </w:rPr>
        <w:t>选手用抽签的方式决定出场顺序，佩戴号码牌上场比赛。</w:t>
      </w:r>
      <w:r>
        <w:rPr>
          <w:rFonts w:hint="eastAsia" w:ascii="仿宋_GB2312" w:hAnsi="仿宋_GB2312" w:eastAsia="仿宋_GB2312" w:cs="仿宋_GB2312"/>
          <w:sz w:val="32"/>
          <w:szCs w:val="32"/>
          <w:lang w:val="en-US" w:eastAsia="zh-CN"/>
        </w:rPr>
        <w:t>做赛前培训。</w:t>
      </w:r>
    </w:p>
    <w:p>
      <w:pPr>
        <w:keepNext w:val="0"/>
        <w:keepLines w:val="0"/>
        <w:pageBreakBefore w:val="0"/>
        <w:widowControl w:val="0"/>
        <w:numPr>
          <w:ilvl w:val="0"/>
          <w:numId w:val="0"/>
        </w:numPr>
        <w:kinsoku/>
        <w:wordWrap/>
        <w:overflowPunct/>
        <w:topLinePunct w:val="0"/>
        <w:autoSpaceDE/>
        <w:autoSpaceDN/>
        <w:bidi w:val="0"/>
        <w:snapToGrid/>
        <w:spacing w:line="580" w:lineRule="exact"/>
        <w:ind w:left="640" w:left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2、比赛阶段</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10:00—12:00  </w:t>
      </w:r>
      <w:r>
        <w:rPr>
          <w:rFonts w:hint="eastAsia" w:ascii="仿宋_GB2312" w:hAnsi="仿宋_GB2312" w:eastAsia="仿宋_GB2312" w:cs="仿宋_GB2312"/>
          <w:b w:val="0"/>
          <w:bCs w:val="0"/>
          <w:sz w:val="32"/>
          <w:szCs w:val="32"/>
          <w:lang w:val="en-US" w:eastAsia="zh-CN"/>
        </w:rPr>
        <w:t>进行上午比赛，选手依次上台进行自主命题讲解。</w:t>
      </w:r>
    </w:p>
    <w:p>
      <w:pPr>
        <w:keepNext w:val="0"/>
        <w:keepLines w:val="0"/>
        <w:pageBreakBefore w:val="0"/>
        <w:widowControl w:val="0"/>
        <w:numPr>
          <w:ilvl w:val="0"/>
          <w:numId w:val="0"/>
        </w:numPr>
        <w:kinsoku/>
        <w:wordWrap/>
        <w:overflowPunct/>
        <w:topLinePunct w:val="0"/>
        <w:autoSpaceDE/>
        <w:autoSpaceDN/>
        <w:bidi w:val="0"/>
        <w:snapToGrid/>
        <w:spacing w:line="580" w:lineRule="exact"/>
        <w:ind w:left="0"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13:30—17:00</w:t>
      </w:r>
      <w:r>
        <w:rPr>
          <w:rFonts w:hint="eastAsia" w:ascii="仿宋_GB2312" w:hAnsi="仿宋_GB2312" w:eastAsia="仿宋_GB2312" w:cs="仿宋_GB2312"/>
          <w:b w:val="0"/>
          <w:bCs w:val="0"/>
          <w:sz w:val="32"/>
          <w:szCs w:val="32"/>
          <w:lang w:val="en-US" w:eastAsia="zh-CN"/>
        </w:rPr>
        <w:t xml:space="preserve">  进行下午比赛，选手依次上台进行自主命题讲解。</w:t>
      </w:r>
    </w:p>
    <w:p>
      <w:pPr>
        <w:keepNext w:val="0"/>
        <w:keepLines w:val="0"/>
        <w:pageBreakBefore w:val="0"/>
        <w:widowControl w:val="0"/>
        <w:numPr>
          <w:ilvl w:val="0"/>
          <w:numId w:val="0"/>
        </w:numPr>
        <w:kinsoku/>
        <w:wordWrap/>
        <w:overflowPunct/>
        <w:topLinePunct w:val="0"/>
        <w:autoSpaceDE/>
        <w:autoSpaceDN/>
        <w:bidi w:val="0"/>
        <w:snapToGrid/>
        <w:spacing w:line="580" w:lineRule="exact"/>
        <w:ind w:left="640" w:lef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17:00—17:30</w:t>
      </w:r>
      <w:r>
        <w:rPr>
          <w:rFonts w:hint="eastAsia" w:ascii="仿宋_GB2312" w:hAnsi="仿宋_GB2312" w:eastAsia="仿宋_GB2312" w:cs="仿宋_GB2312"/>
          <w:b w:val="0"/>
          <w:bCs w:val="0"/>
          <w:sz w:val="32"/>
          <w:szCs w:val="32"/>
          <w:lang w:val="en-US" w:eastAsia="zh-CN"/>
        </w:rPr>
        <w:t xml:space="preserve">  颁奖仪式</w:t>
      </w:r>
    </w:p>
    <w:p>
      <w:pPr>
        <w:keepNext w:val="0"/>
        <w:keepLines w:val="0"/>
        <w:pageBreakBefore w:val="0"/>
        <w:widowControl w:val="0"/>
        <w:numPr>
          <w:ilvl w:val="0"/>
          <w:numId w:val="0"/>
        </w:numPr>
        <w:kinsoku/>
        <w:wordWrap/>
        <w:overflowPunct/>
        <w:topLinePunct w:val="0"/>
        <w:autoSpaceDE/>
        <w:autoSpaceDN/>
        <w:bidi w:val="0"/>
        <w:snapToGrid/>
        <w:spacing w:line="580" w:lineRule="exact"/>
        <w:ind w:left="640" w:leftChars="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（二）评分标准</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自主命题讲解（</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选手讲解时间为5分钟，不足3分钟扣</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超时</w:t>
      </w:r>
      <w:r>
        <w:rPr>
          <w:rFonts w:hint="eastAsia" w:ascii="仿宋_GB2312" w:hAnsi="仿宋_GB2312" w:eastAsia="仿宋_GB2312" w:cs="仿宋_GB2312"/>
          <w:sz w:val="32"/>
          <w:szCs w:val="32"/>
          <w:lang w:val="en-US" w:eastAsia="zh-CN"/>
        </w:rPr>
        <w:t>30秒（含30秒）讲解中止</w:t>
      </w:r>
      <w:r>
        <w:rPr>
          <w:rFonts w:hint="eastAsia" w:ascii="仿宋_GB2312" w:hAnsi="仿宋_GB2312" w:eastAsia="仿宋_GB2312" w:cs="仿宋_GB2312"/>
          <w:sz w:val="32"/>
          <w:szCs w:val="32"/>
        </w:rPr>
        <w:t>扣</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分。讲解时间不能延长（由选手引导员提醒倒计时1分钟）。</w:t>
      </w:r>
      <w:r>
        <w:rPr>
          <w:rFonts w:hint="default" w:ascii="Times New Roman" w:hAnsi="Times New Roman" w:eastAsia="仿宋_GB2312" w:cs="Times New Roman"/>
          <w:color w:val="auto"/>
          <w:spacing w:val="0"/>
          <w:sz w:val="32"/>
        </w:rPr>
        <w:t>评委分别从内容陈述、表达效果、整体形象三方面进行评分。</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（1）内容陈述（</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①科学准确、重点突出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主次分明、详简得当；</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③层次清楚、逻辑性强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语言</w:t>
      </w:r>
      <w:r>
        <w:rPr>
          <w:rFonts w:hint="eastAsia" w:ascii="仿宋_GB2312" w:hAnsi="仿宋_GB2312" w:eastAsia="仿宋_GB2312" w:cs="仿宋_GB2312"/>
          <w:sz w:val="32"/>
          <w:szCs w:val="32"/>
        </w:rPr>
        <w:t>表达（</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①通俗易懂、深入浅出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②发言标准、吐字清晰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③语言生动、语速适中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（3）整体形象（</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①衣着整齐、精神饱满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②举止大方、自然得体</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snapToGrid/>
        <w:spacing w:line="580" w:lineRule="exact"/>
        <w:ind w:firstLine="640" w:firstLineChars="200"/>
        <w:textAlignment w:val="auto"/>
        <w:rPr>
          <w:rFonts w:hint="eastAsia" w:ascii="Times New Roman" w:hAnsi="Times New Roman" w:eastAsia="仿宋_GB2312" w:cs="Times New Roman"/>
          <w:color w:val="auto"/>
          <w:spacing w:val="0"/>
          <w:sz w:val="32"/>
          <w:lang w:eastAsia="zh-CN"/>
        </w:rPr>
      </w:pPr>
      <w:r>
        <w:rPr>
          <w:rFonts w:hint="eastAsia" w:ascii="仿宋_GB2312" w:hAnsi="仿宋_GB2312" w:eastAsia="仿宋_GB2312" w:cs="仿宋_GB2312"/>
          <w:sz w:val="32"/>
          <w:szCs w:val="32"/>
        </w:rPr>
        <w:t>评委打分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名专家评委，共同对选手自主命题讲解进行打分</w:t>
      </w:r>
      <w:r>
        <w:rPr>
          <w:rFonts w:hint="eastAsia" w:ascii="仿宋_GB2312" w:hAnsi="仿宋_GB2312" w:eastAsia="仿宋_GB2312" w:cs="仿宋_GB2312"/>
          <w:sz w:val="32"/>
          <w:szCs w:val="32"/>
          <w:lang w:eastAsia="zh-CN"/>
        </w:rPr>
        <w:t>。比赛</w:t>
      </w:r>
      <w:r>
        <w:rPr>
          <w:rFonts w:hint="eastAsia" w:ascii="仿宋_GB2312" w:hAnsi="仿宋_GB2312" w:eastAsia="仿宋_GB2312" w:cs="仿宋_GB2312"/>
          <w:sz w:val="32"/>
          <w:szCs w:val="32"/>
        </w:rPr>
        <w:t>采用现场打分、亮分和公布成绩的方式</w:t>
      </w:r>
      <w:r>
        <w:rPr>
          <w:rFonts w:hint="eastAsia" w:ascii="仿宋_GB2312" w:hAnsi="仿宋_GB2312" w:eastAsia="仿宋_GB2312" w:cs="仿宋_GB2312"/>
          <w:sz w:val="32"/>
          <w:szCs w:val="32"/>
          <w:lang w:eastAsia="zh-CN"/>
        </w:rPr>
        <w:t>，所有评委</w:t>
      </w:r>
      <w:r>
        <w:rPr>
          <w:rFonts w:hint="eastAsia" w:ascii="仿宋_GB2312" w:hAnsi="仿宋_GB2312" w:eastAsia="仿宋_GB2312" w:cs="仿宋_GB2312"/>
          <w:sz w:val="32"/>
          <w:szCs w:val="32"/>
        </w:rPr>
        <w:t>打分</w:t>
      </w:r>
      <w:r>
        <w:rPr>
          <w:rFonts w:hint="eastAsia" w:ascii="仿宋_GB2312" w:hAnsi="仿宋_GB2312" w:eastAsia="仿宋_GB2312" w:cs="仿宋_GB2312"/>
          <w:sz w:val="32"/>
          <w:szCs w:val="32"/>
          <w:lang w:eastAsia="zh-CN"/>
        </w:rPr>
        <w:t>总和的平均数为选手</w:t>
      </w:r>
      <w:r>
        <w:rPr>
          <w:rFonts w:hint="eastAsia" w:ascii="仿宋_GB2312" w:hAnsi="仿宋_GB2312" w:eastAsia="仿宋_GB2312" w:cs="仿宋_GB2312"/>
          <w:sz w:val="32"/>
          <w:szCs w:val="32"/>
        </w:rPr>
        <w:t>此项</w:t>
      </w:r>
      <w:r>
        <w:rPr>
          <w:rFonts w:hint="eastAsia" w:ascii="仿宋_GB2312" w:hAnsi="仿宋_GB2312" w:eastAsia="仿宋_GB2312" w:cs="仿宋_GB2312"/>
          <w:sz w:val="32"/>
          <w:szCs w:val="32"/>
          <w:lang w:eastAsia="zh-CN"/>
        </w:rPr>
        <w:t>得分，</w:t>
      </w:r>
      <w:r>
        <w:rPr>
          <w:rFonts w:hint="default" w:ascii="Times New Roman" w:hAnsi="Times New Roman" w:eastAsia="仿宋_GB2312" w:cs="Times New Roman"/>
          <w:color w:val="auto"/>
          <w:spacing w:val="0"/>
          <w:sz w:val="32"/>
        </w:rPr>
        <w:t>评委不对选手的时间使用情况进行记录</w:t>
      </w:r>
      <w:r>
        <w:rPr>
          <w:rFonts w:hint="eastAsia" w:ascii="Times New Roman" w:hAnsi="Times New Roman" w:eastAsia="仿宋_GB2312" w:cs="Times New Roman"/>
          <w:color w:val="auto"/>
          <w:spacing w:val="0"/>
          <w:sz w:val="32"/>
          <w:lang w:eastAsia="zh-CN"/>
        </w:rPr>
        <w:t>。</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auto"/>
          <w:spacing w:val="0"/>
          <w:sz w:val="32"/>
          <w:lang w:val="en-US" w:eastAsia="zh-CN"/>
        </w:rPr>
        <w:t>3、</w:t>
      </w:r>
      <w:r>
        <w:rPr>
          <w:rFonts w:hint="default" w:ascii="Times New Roman" w:hAnsi="Times New Roman" w:eastAsia="仿宋_GB2312" w:cs="Times New Roman"/>
          <w:color w:val="auto"/>
          <w:spacing w:val="0"/>
          <w:sz w:val="32"/>
        </w:rPr>
        <w:t>记分工作人员对选手的时间使用情况进行记录</w:t>
      </w:r>
      <w:r>
        <w:rPr>
          <w:rFonts w:hint="eastAsia" w:ascii="Times New Roman" w:hAnsi="Times New Roman" w:eastAsia="仿宋_GB2312" w:cs="Times New Roman"/>
          <w:color w:val="auto"/>
          <w:spacing w:val="0"/>
          <w:sz w:val="32"/>
          <w:lang w:eastAsia="zh-CN"/>
        </w:rPr>
        <w:t>，</w:t>
      </w:r>
      <w:r>
        <w:rPr>
          <w:rFonts w:hint="eastAsia" w:ascii="Times New Roman" w:hAnsi="Times New Roman" w:eastAsia="仿宋_GB2312" w:cs="Times New Roman"/>
          <w:color w:val="auto"/>
          <w:spacing w:val="0"/>
          <w:sz w:val="32"/>
          <w:lang w:val="en-US" w:eastAsia="zh-CN"/>
        </w:rPr>
        <w:t>将</w:t>
      </w:r>
      <w:r>
        <w:rPr>
          <w:rFonts w:hint="default" w:ascii="Times New Roman" w:hAnsi="Times New Roman" w:eastAsia="仿宋_GB2312" w:cs="Times New Roman"/>
          <w:color w:val="auto"/>
          <w:spacing w:val="0"/>
          <w:sz w:val="32"/>
        </w:rPr>
        <w:t>专家评委分数及超时、少时扣分的分数相加，得出该选手</w:t>
      </w:r>
      <w:r>
        <w:rPr>
          <w:rFonts w:hint="eastAsia" w:ascii="仿宋_GB2312" w:hAnsi="仿宋_GB2312" w:eastAsia="仿宋_GB2312" w:cs="仿宋_GB2312"/>
          <w:sz w:val="32"/>
          <w:szCs w:val="32"/>
          <w:lang w:eastAsia="zh-CN"/>
        </w:rPr>
        <w:t>最终得分。</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若遇选手总分数相同则按评委的第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个最高分高低决定名次，若评委的第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个最高分相同则按第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个最高分高低决定名次，以此类推；若遇评委具体打分均相同，则在监督组的监督下抽签决定名次。</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所有选手比赛结束后，宣读比赛一至三名及</w:t>
      </w:r>
      <w:r>
        <w:rPr>
          <w:rFonts w:hint="eastAsia" w:ascii="仿宋_GB2312" w:eastAsia="仿宋_GB2312"/>
          <w:sz w:val="32"/>
          <w:szCs w:val="32"/>
          <w:lang w:eastAsia="zh-CN"/>
        </w:rPr>
        <w:t>优秀奖</w:t>
      </w:r>
      <w:r>
        <w:rPr>
          <w:rFonts w:hint="eastAsia" w:ascii="仿宋_GB2312" w:eastAsia="仿宋_GB2312"/>
          <w:sz w:val="32"/>
          <w:szCs w:val="32"/>
        </w:rPr>
        <w:t>排名结果</w:t>
      </w:r>
      <w:r>
        <w:rPr>
          <w:rFonts w:hint="eastAsia" w:ascii="仿宋_GB2312" w:eastAsia="仿宋_GB2312"/>
          <w:sz w:val="32"/>
          <w:szCs w:val="32"/>
          <w:lang w:eastAsia="zh-CN"/>
        </w:rPr>
        <w:t>，</w:t>
      </w:r>
      <w:r>
        <w:rPr>
          <w:rFonts w:hint="eastAsia" w:ascii="仿宋_GB2312" w:eastAsia="仿宋_GB2312"/>
          <w:sz w:val="32"/>
          <w:szCs w:val="32"/>
          <w:lang w:val="en-US" w:eastAsia="zh-CN"/>
        </w:rPr>
        <w:t>并发放获奖证书</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奖项设置</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firstLineChars="200"/>
        <w:textAlignment w:val="auto"/>
        <w:rPr>
          <w:rFonts w:hint="default" w:ascii="黑体" w:hAnsi="黑体" w:eastAsia="黑体" w:cs="黑体"/>
          <w:sz w:val="32"/>
          <w:szCs w:val="32"/>
          <w:lang w:val="en-US"/>
        </w:rPr>
      </w:pPr>
      <w:r>
        <w:rPr>
          <w:rFonts w:hint="eastAsia" w:ascii="仿宋_GB2312" w:hAnsi="仿宋_GB2312" w:eastAsia="仿宋_GB2312" w:cs="仿宋_GB2312"/>
          <w:sz w:val="32"/>
          <w:szCs w:val="32"/>
        </w:rPr>
        <w:t>大赛设一等奖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名，二等奖</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名，三等奖10名颁发奖励证书和奖杯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优秀奖若干名颁发奖励证书；对参与活动积极、组织得力、成绩优异的单位颁发优秀组织奖；</w:t>
      </w:r>
      <w:r>
        <w:rPr>
          <w:rFonts w:hint="eastAsia" w:ascii="仿宋_GB2312" w:hAnsi="仿宋_GB2312" w:eastAsia="仿宋_GB2312" w:cs="仿宋_GB2312"/>
          <w:sz w:val="32"/>
          <w:szCs w:val="32"/>
          <w:lang w:val="en-US" w:eastAsia="zh-CN"/>
        </w:rPr>
        <w:t>获得一、二等奖的参赛选手及作品优先推荐至省有关部门下一年度组织的同类活动。</w:t>
      </w:r>
    </w:p>
    <w:p>
      <w:pPr>
        <w:keepNext w:val="0"/>
        <w:keepLines w:val="0"/>
        <w:pageBreakBefore w:val="0"/>
        <w:widowControl w:val="0"/>
        <w:numPr>
          <w:ilvl w:val="0"/>
          <w:numId w:val="1"/>
        </w:numPr>
        <w:kinsoku/>
        <w:wordWrap/>
        <w:overflowPunct/>
        <w:topLinePunct w:val="0"/>
        <w:autoSpaceDE/>
        <w:autoSpaceDN/>
        <w:bidi w:val="0"/>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其他</w:t>
      </w:r>
    </w:p>
    <w:p>
      <w:pPr>
        <w:keepNext w:val="0"/>
        <w:keepLines w:val="0"/>
        <w:pageBreakBefore w:val="0"/>
        <w:widowControl w:val="0"/>
        <w:numPr>
          <w:ilvl w:val="0"/>
          <w:numId w:val="4"/>
        </w:numPr>
        <w:kinsoku/>
        <w:wordWrap/>
        <w:overflowPunct/>
        <w:topLinePunct w:val="0"/>
        <w:autoSpaceDE/>
        <w:autoSpaceDN/>
        <w:bidi w:val="0"/>
        <w:snapToGrid/>
        <w:spacing w:line="58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大赛组织机构及</w:t>
      </w:r>
      <w:r>
        <w:rPr>
          <w:rFonts w:hint="eastAsia" w:ascii="楷体_GB2312" w:hAnsi="楷体_GB2312" w:eastAsia="楷体_GB2312" w:cs="楷体_GB2312"/>
          <w:b/>
          <w:bCs/>
          <w:sz w:val="32"/>
          <w:szCs w:val="32"/>
        </w:rPr>
        <w:t>职责分工</w:t>
      </w:r>
    </w:p>
    <w:p>
      <w:pPr>
        <w:keepNext w:val="0"/>
        <w:keepLines w:val="0"/>
        <w:pageBreakBefore w:val="0"/>
        <w:widowControl w:val="0"/>
        <w:numPr>
          <w:ilvl w:val="0"/>
          <w:numId w:val="5"/>
        </w:numPr>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会务组</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val="en-US" w:eastAsia="zh-CN"/>
        </w:rPr>
        <w:t>王亚洲</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val="en-US" w:eastAsia="zh-CN"/>
        </w:rPr>
        <w:t>张立强、孟繁阳、杨阳、学生17人</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职  责：负责活动的整体协调；比赛场地的布置；组织观众观看比赛；负责比赛流程及竞赛规则的拟定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比赛选手分数统计</w:t>
      </w:r>
      <w:r>
        <w:rPr>
          <w:rFonts w:hint="eastAsia" w:ascii="仿宋_GB2312" w:hAnsi="仿宋_GB2312" w:eastAsia="仿宋_GB2312" w:cs="仿宋_GB2312"/>
          <w:sz w:val="32"/>
          <w:szCs w:val="32"/>
          <w:lang w:eastAsia="zh-CN"/>
        </w:rPr>
        <w:t>、计时。</w:t>
      </w:r>
    </w:p>
    <w:p>
      <w:pPr>
        <w:keepNext w:val="0"/>
        <w:keepLines w:val="0"/>
        <w:pageBreakBefore w:val="0"/>
        <w:widowControl w:val="0"/>
        <w:numPr>
          <w:ilvl w:val="0"/>
          <w:numId w:val="5"/>
        </w:numPr>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专家评审组</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邀请5名专家，设组长1名，负责对比赛选手现场讲解打分。</w:t>
      </w:r>
    </w:p>
    <w:p>
      <w:pPr>
        <w:keepNext w:val="0"/>
        <w:keepLines w:val="0"/>
        <w:pageBreakBefore w:val="0"/>
        <w:widowControl w:val="0"/>
        <w:numPr>
          <w:ilvl w:val="0"/>
          <w:numId w:val="5"/>
        </w:numPr>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保障组</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val="en-US" w:eastAsia="zh-CN"/>
        </w:rPr>
        <w:t>张立强</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default" w:ascii="仿宋_GB2312" w:hAnsi="仿宋_GB2312" w:eastAsia="仿宋_GB2312" w:cs="仿宋_GB2312"/>
          <w:sz w:val="32"/>
          <w:szCs w:val="32"/>
        </w:rPr>
        <w:t>孟繁阳、杨阳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学生6人</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职  责：负责比赛现场设备的调试与使用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负责比赛大门进出及车辆安置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比赛素材采集。</w:t>
      </w:r>
    </w:p>
    <w:p>
      <w:pPr>
        <w:keepNext w:val="0"/>
        <w:keepLines w:val="0"/>
        <w:pageBreakBefore w:val="0"/>
        <w:widowControl w:val="0"/>
        <w:numPr>
          <w:ilvl w:val="0"/>
          <w:numId w:val="0"/>
        </w:numPr>
        <w:kinsoku/>
        <w:wordWrap/>
        <w:overflowPunct/>
        <w:topLinePunct w:val="0"/>
        <w:autoSpaceDE/>
        <w:bidi w:val="0"/>
        <w:snapToGrid/>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napToGrid w:val="0"/>
          <w:kern w:val="0"/>
          <w:sz w:val="32"/>
          <w:szCs w:val="32"/>
          <w:lang w:val="en-US" w:eastAsia="zh-CN"/>
        </w:rPr>
        <w:t>（二）</w:t>
      </w:r>
      <w:r>
        <w:rPr>
          <w:rFonts w:hint="eastAsia" w:ascii="楷体_GB2312" w:hAnsi="楷体_GB2312" w:eastAsia="楷体_GB2312" w:cs="楷体_GB2312"/>
          <w:b/>
          <w:bCs/>
          <w:sz w:val="32"/>
          <w:szCs w:val="32"/>
          <w:lang w:val="en-US" w:eastAsia="zh-CN"/>
        </w:rPr>
        <w:t>参赛费用</w:t>
      </w:r>
    </w:p>
    <w:p>
      <w:pPr>
        <w:keepNext w:val="0"/>
        <w:keepLines w:val="0"/>
        <w:pageBreakBefore w:val="0"/>
        <w:widowControl w:val="0"/>
        <w:numPr>
          <w:ilvl w:val="0"/>
          <w:numId w:val="0"/>
        </w:numPr>
        <w:kinsoku/>
        <w:wordWrap/>
        <w:overflowPunct/>
        <w:topLinePunct w:val="0"/>
        <w:autoSpaceDE/>
        <w:bidi w:val="0"/>
        <w:snapToGrid/>
        <w:spacing w:line="520" w:lineRule="exact"/>
        <w:textAlignment w:val="auto"/>
        <w:rPr>
          <w:rFonts w:hint="default" w:ascii="楷体_GB2312" w:hAnsi="楷体_GB2312" w:eastAsia="楷体_GB2312" w:cs="楷体_GB2312"/>
          <w:b/>
          <w:bCs/>
          <w:sz w:val="32"/>
          <w:szCs w:val="32"/>
          <w:lang w:val="en-US"/>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color w:val="auto"/>
          <w:sz w:val="32"/>
          <w:szCs w:val="32"/>
          <w:lang w:val="en-US" w:eastAsia="zh-CN"/>
        </w:rPr>
        <w:t>本次大赛不收取任何费用，选手服装、道具等由选手或选手所在单位自理。</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left="642" w:leftChars="0"/>
        <w:textAlignment w:val="auto"/>
        <w:rPr>
          <w:rFonts w:hint="eastAsia" w:ascii="楷体_GB2312" w:hAnsi="楷体_GB2312" w:eastAsia="楷体_GB2312" w:cs="楷体_GB2312"/>
          <w:b/>
          <w:bCs/>
          <w:snapToGrid w:val="0"/>
          <w:kern w:val="0"/>
          <w:sz w:val="32"/>
          <w:szCs w:val="32"/>
          <w:lang w:val="en-US" w:eastAsia="zh-CN"/>
        </w:rPr>
      </w:pPr>
      <w:r>
        <w:rPr>
          <w:rFonts w:hint="eastAsia" w:ascii="楷体_GB2312" w:hAnsi="楷体_GB2312" w:eastAsia="楷体_GB2312" w:cs="楷体_GB2312"/>
          <w:b/>
          <w:bCs/>
          <w:snapToGrid w:val="0"/>
          <w:kern w:val="0"/>
          <w:sz w:val="32"/>
          <w:szCs w:val="32"/>
          <w:lang w:val="en-US" w:eastAsia="zh-CN"/>
        </w:rPr>
        <w:t>（三）参赛要求</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根据疫情防控相关要求，选手参赛时需携带本人身份证、佩戴口罩、出示健康码、接受体温检测，合格后方可进入场地。</w:t>
      </w:r>
    </w:p>
    <w:p>
      <w:pPr>
        <w:keepNext w:val="0"/>
        <w:keepLines w:val="0"/>
        <w:pageBreakBefore w:val="0"/>
        <w:widowControl w:val="0"/>
        <w:kinsoku/>
        <w:wordWrap/>
        <w:overflowPunct/>
        <w:topLinePunct w:val="0"/>
        <w:autoSpaceDE/>
        <w:autoSpaceDN/>
        <w:bidi w:val="0"/>
        <w:adjustRightInd w:val="0"/>
        <w:snapToGrid/>
        <w:spacing w:beforeLines="100" w:afterLines="100" w:line="560" w:lineRule="exact"/>
        <w:jc w:val="center"/>
        <w:textAlignment w:val="auto"/>
        <w:rPr>
          <w:rFonts w:hint="eastAsia" w:ascii="仿宋_GB2312" w:hAnsi="仿宋_GB2312" w:eastAsia="仿宋_GB2312" w:cs="仿宋_GB2312"/>
          <w:b w:val="0"/>
          <w:bCs w:val="0"/>
          <w:snapToGrid w:val="0"/>
          <w:kern w:val="0"/>
          <w:sz w:val="32"/>
          <w:szCs w:val="32"/>
          <w:lang w:val="en-US" w:eastAsia="zh-CN"/>
        </w:rPr>
        <w:sectPr>
          <w:footerReference r:id="rId3" w:type="default"/>
          <w:pgSz w:w="11906" w:h="16838"/>
          <w:pgMar w:top="2154" w:right="1417" w:bottom="1417" w:left="1417" w:header="851" w:footer="992" w:gutter="0"/>
          <w:cols w:space="425" w:num="1"/>
          <w:docGrid w:type="lines" w:linePitch="312" w:charSpace="0"/>
        </w:sectPr>
      </w:pPr>
    </w:p>
    <w:p>
      <w:pPr>
        <w:adjustRightInd w:val="0"/>
        <w:spacing w:line="0" w:lineRule="atLeast"/>
        <w:rPr>
          <w:rFonts w:eastAsia="仿宋_GB2312"/>
          <w:b/>
          <w:bCs/>
          <w:snapToGrid w:val="0"/>
          <w:kern w:val="0"/>
          <w:sz w:val="24"/>
          <w:szCs w:val="21"/>
        </w:rPr>
      </w:pPr>
    </w:p>
    <w:sectPr>
      <w:pgSz w:w="11906" w:h="16838"/>
      <w:pgMar w:top="153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黑体 Std R">
    <w:altName w:val="黑体"/>
    <w:panose1 w:val="020B0400000000000000"/>
    <w:charset w:val="86"/>
    <w:family w:val="swiss"/>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D56D3"/>
    <w:multiLevelType w:val="singleLevel"/>
    <w:tmpl w:val="8FAD56D3"/>
    <w:lvl w:ilvl="0" w:tentative="0">
      <w:start w:val="1"/>
      <w:numFmt w:val="chineseCounting"/>
      <w:suff w:val="nothing"/>
      <w:lvlText w:val="（%1）"/>
      <w:lvlJc w:val="left"/>
      <w:pPr>
        <w:ind w:left="640" w:leftChars="0" w:firstLine="0" w:firstLineChars="0"/>
      </w:pPr>
      <w:rPr>
        <w:rFonts w:hint="eastAsia"/>
      </w:rPr>
    </w:lvl>
  </w:abstractNum>
  <w:abstractNum w:abstractNumId="1">
    <w:nsid w:val="B03D9DDD"/>
    <w:multiLevelType w:val="singleLevel"/>
    <w:tmpl w:val="B03D9DDD"/>
    <w:lvl w:ilvl="0" w:tentative="0">
      <w:start w:val="1"/>
      <w:numFmt w:val="chineseCounting"/>
      <w:suff w:val="nothing"/>
      <w:lvlText w:val="（%1）"/>
      <w:lvlJc w:val="left"/>
      <w:rPr>
        <w:rFonts w:hint="eastAsia"/>
      </w:rPr>
    </w:lvl>
  </w:abstractNum>
  <w:abstractNum w:abstractNumId="2">
    <w:nsid w:val="C2BAE4B9"/>
    <w:multiLevelType w:val="singleLevel"/>
    <w:tmpl w:val="C2BAE4B9"/>
    <w:lvl w:ilvl="0" w:tentative="0">
      <w:start w:val="1"/>
      <w:numFmt w:val="decimal"/>
      <w:suff w:val="nothing"/>
      <w:lvlText w:val="%1、"/>
      <w:lvlJc w:val="left"/>
    </w:lvl>
  </w:abstractNum>
  <w:abstractNum w:abstractNumId="3">
    <w:nsid w:val="09DD9829"/>
    <w:multiLevelType w:val="singleLevel"/>
    <w:tmpl w:val="09DD9829"/>
    <w:lvl w:ilvl="0" w:tentative="0">
      <w:start w:val="1"/>
      <w:numFmt w:val="chineseCounting"/>
      <w:suff w:val="nothing"/>
      <w:lvlText w:val="%1、"/>
      <w:lvlJc w:val="left"/>
      <w:rPr>
        <w:rFonts w:hint="eastAsia"/>
      </w:rPr>
    </w:lvl>
  </w:abstractNum>
  <w:abstractNum w:abstractNumId="4">
    <w:nsid w:val="284A7171"/>
    <w:multiLevelType w:val="singleLevel"/>
    <w:tmpl w:val="284A7171"/>
    <w:lvl w:ilvl="0" w:tentative="0">
      <w:start w:val="2"/>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F1"/>
    <w:rsid w:val="002C0993"/>
    <w:rsid w:val="005808F2"/>
    <w:rsid w:val="006716C7"/>
    <w:rsid w:val="00D14DF1"/>
    <w:rsid w:val="00D21A05"/>
    <w:rsid w:val="00D82450"/>
    <w:rsid w:val="00DC3245"/>
    <w:rsid w:val="00EC510E"/>
    <w:rsid w:val="040C3AA7"/>
    <w:rsid w:val="04832C86"/>
    <w:rsid w:val="051A62FA"/>
    <w:rsid w:val="054961F4"/>
    <w:rsid w:val="058C0A8E"/>
    <w:rsid w:val="06407388"/>
    <w:rsid w:val="06AC590C"/>
    <w:rsid w:val="07890C53"/>
    <w:rsid w:val="08DD2D67"/>
    <w:rsid w:val="09EE4CBA"/>
    <w:rsid w:val="0A2821F4"/>
    <w:rsid w:val="0A397380"/>
    <w:rsid w:val="0A7F47C9"/>
    <w:rsid w:val="0AFF29AA"/>
    <w:rsid w:val="0B7049A1"/>
    <w:rsid w:val="0D902CAA"/>
    <w:rsid w:val="0E3601B7"/>
    <w:rsid w:val="0E6F4BE3"/>
    <w:rsid w:val="0FA052F7"/>
    <w:rsid w:val="0FB92A26"/>
    <w:rsid w:val="0FBC49E9"/>
    <w:rsid w:val="112A6C1A"/>
    <w:rsid w:val="1135535C"/>
    <w:rsid w:val="113E521E"/>
    <w:rsid w:val="117960E4"/>
    <w:rsid w:val="11D74A86"/>
    <w:rsid w:val="122704CC"/>
    <w:rsid w:val="12A17C84"/>
    <w:rsid w:val="12DE780F"/>
    <w:rsid w:val="12F2613E"/>
    <w:rsid w:val="13A63C87"/>
    <w:rsid w:val="148A0A24"/>
    <w:rsid w:val="15790D68"/>
    <w:rsid w:val="163204D3"/>
    <w:rsid w:val="16514E47"/>
    <w:rsid w:val="165D2D13"/>
    <w:rsid w:val="18EE4F48"/>
    <w:rsid w:val="198238AA"/>
    <w:rsid w:val="19B226DE"/>
    <w:rsid w:val="1AD87859"/>
    <w:rsid w:val="1B1A69CA"/>
    <w:rsid w:val="1DE328AC"/>
    <w:rsid w:val="1EB313C8"/>
    <w:rsid w:val="1F9009F3"/>
    <w:rsid w:val="1F96317C"/>
    <w:rsid w:val="203022C1"/>
    <w:rsid w:val="204170EF"/>
    <w:rsid w:val="20592756"/>
    <w:rsid w:val="22083099"/>
    <w:rsid w:val="22D81AF5"/>
    <w:rsid w:val="2322369B"/>
    <w:rsid w:val="23501BDD"/>
    <w:rsid w:val="246763E0"/>
    <w:rsid w:val="2472233D"/>
    <w:rsid w:val="257E24F4"/>
    <w:rsid w:val="25DC0263"/>
    <w:rsid w:val="26801470"/>
    <w:rsid w:val="273E25C4"/>
    <w:rsid w:val="275D5C06"/>
    <w:rsid w:val="279510C0"/>
    <w:rsid w:val="2876436F"/>
    <w:rsid w:val="2984466A"/>
    <w:rsid w:val="29952133"/>
    <w:rsid w:val="2AA1540E"/>
    <w:rsid w:val="2AE033B4"/>
    <w:rsid w:val="2B7C546C"/>
    <w:rsid w:val="2D5C3956"/>
    <w:rsid w:val="2E2A5C0E"/>
    <w:rsid w:val="2E3E0DE5"/>
    <w:rsid w:val="2FEB3049"/>
    <w:rsid w:val="2FF10F43"/>
    <w:rsid w:val="30443390"/>
    <w:rsid w:val="315229F5"/>
    <w:rsid w:val="32545F5A"/>
    <w:rsid w:val="325825FB"/>
    <w:rsid w:val="327237A5"/>
    <w:rsid w:val="33A939E2"/>
    <w:rsid w:val="35602791"/>
    <w:rsid w:val="36181972"/>
    <w:rsid w:val="366C7590"/>
    <w:rsid w:val="36C12E99"/>
    <w:rsid w:val="36D53187"/>
    <w:rsid w:val="36DF4F0E"/>
    <w:rsid w:val="3783386D"/>
    <w:rsid w:val="3856326A"/>
    <w:rsid w:val="38B424CB"/>
    <w:rsid w:val="39932F8C"/>
    <w:rsid w:val="3A0D503E"/>
    <w:rsid w:val="3A497FC3"/>
    <w:rsid w:val="3BA106E0"/>
    <w:rsid w:val="3D242D95"/>
    <w:rsid w:val="3D3412E8"/>
    <w:rsid w:val="3E631DFA"/>
    <w:rsid w:val="3EB11D04"/>
    <w:rsid w:val="3F0D65DC"/>
    <w:rsid w:val="3FA4119F"/>
    <w:rsid w:val="40886B64"/>
    <w:rsid w:val="412F129D"/>
    <w:rsid w:val="43737AAC"/>
    <w:rsid w:val="438B1743"/>
    <w:rsid w:val="44236B7C"/>
    <w:rsid w:val="44407408"/>
    <w:rsid w:val="444A022F"/>
    <w:rsid w:val="447A1690"/>
    <w:rsid w:val="44F27364"/>
    <w:rsid w:val="460E6D0C"/>
    <w:rsid w:val="466F0EAC"/>
    <w:rsid w:val="47F25B43"/>
    <w:rsid w:val="48E324C9"/>
    <w:rsid w:val="4C3F60B0"/>
    <w:rsid w:val="4C805CDD"/>
    <w:rsid w:val="4CDB00A4"/>
    <w:rsid w:val="4CDB5DD7"/>
    <w:rsid w:val="4D5C4477"/>
    <w:rsid w:val="4D891A88"/>
    <w:rsid w:val="4E897A97"/>
    <w:rsid w:val="4F025836"/>
    <w:rsid w:val="4F96030C"/>
    <w:rsid w:val="5150079A"/>
    <w:rsid w:val="52DD373E"/>
    <w:rsid w:val="53183C66"/>
    <w:rsid w:val="53691EF5"/>
    <w:rsid w:val="549E5CC3"/>
    <w:rsid w:val="55DF43ED"/>
    <w:rsid w:val="5735472A"/>
    <w:rsid w:val="58947F78"/>
    <w:rsid w:val="58FA6FB0"/>
    <w:rsid w:val="58FC4B1C"/>
    <w:rsid w:val="594E43BA"/>
    <w:rsid w:val="5CBA2877"/>
    <w:rsid w:val="5D407BF4"/>
    <w:rsid w:val="5D5E780F"/>
    <w:rsid w:val="5DF66510"/>
    <w:rsid w:val="5E6B23BF"/>
    <w:rsid w:val="5E97236A"/>
    <w:rsid w:val="5EEB6834"/>
    <w:rsid w:val="5F174E1D"/>
    <w:rsid w:val="5F667735"/>
    <w:rsid w:val="60187C9B"/>
    <w:rsid w:val="604E7426"/>
    <w:rsid w:val="607D460B"/>
    <w:rsid w:val="61D40638"/>
    <w:rsid w:val="61F9532F"/>
    <w:rsid w:val="64337803"/>
    <w:rsid w:val="64AF4963"/>
    <w:rsid w:val="64FD0BF1"/>
    <w:rsid w:val="657A3B4B"/>
    <w:rsid w:val="65AD7367"/>
    <w:rsid w:val="65CA019D"/>
    <w:rsid w:val="68E31A68"/>
    <w:rsid w:val="694C38B6"/>
    <w:rsid w:val="69A1247F"/>
    <w:rsid w:val="69CC12B5"/>
    <w:rsid w:val="6A61193E"/>
    <w:rsid w:val="6C953A9A"/>
    <w:rsid w:val="6D476495"/>
    <w:rsid w:val="6DC83B64"/>
    <w:rsid w:val="6E352123"/>
    <w:rsid w:val="70CB6D97"/>
    <w:rsid w:val="71020C50"/>
    <w:rsid w:val="72254C09"/>
    <w:rsid w:val="722A4C5B"/>
    <w:rsid w:val="72BC2352"/>
    <w:rsid w:val="73022DE9"/>
    <w:rsid w:val="7343442B"/>
    <w:rsid w:val="74024434"/>
    <w:rsid w:val="741442F1"/>
    <w:rsid w:val="75D04B0C"/>
    <w:rsid w:val="774E753E"/>
    <w:rsid w:val="78207E68"/>
    <w:rsid w:val="784B52C9"/>
    <w:rsid w:val="7A8574C8"/>
    <w:rsid w:val="7A8A5749"/>
    <w:rsid w:val="7B0445F4"/>
    <w:rsid w:val="7B6613A3"/>
    <w:rsid w:val="7CFA6168"/>
    <w:rsid w:val="7E7D2152"/>
    <w:rsid w:val="7EBF65D2"/>
    <w:rsid w:val="7EC14D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880"/>
    </w:pPr>
    <w:rPr>
      <w:rFonts w:ascii="Adobe 黑体 Std R" w:hAnsi="Adobe 黑体 Std R" w:eastAsia="Adobe 黑体 Std R"/>
      <w:sz w:val="32"/>
      <w:szCs w:val="32"/>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character" w:customStyle="1" w:styleId="11">
    <w:name w:val="批注框文本 Char"/>
    <w:basedOn w:val="8"/>
    <w:link w:val="3"/>
    <w:qFormat/>
    <w:uiPriority w:val="0"/>
    <w:rPr>
      <w:kern w:val="2"/>
      <w:sz w:val="18"/>
      <w:szCs w:val="18"/>
    </w:rPr>
  </w:style>
  <w:style w:type="character" w:customStyle="1" w:styleId="12">
    <w:name w:val="font21"/>
    <w:basedOn w:val="8"/>
    <w:qFormat/>
    <w:uiPriority w:val="0"/>
    <w:rPr>
      <w:rFonts w:hint="eastAsia" w:ascii="仿宋_GB2312" w:eastAsia="仿宋_GB2312" w:cs="仿宋_GB2312"/>
      <w:color w:val="000000"/>
      <w:sz w:val="28"/>
      <w:szCs w:val="28"/>
      <w:u w:val="none"/>
    </w:rPr>
  </w:style>
  <w:style w:type="character" w:customStyle="1" w:styleId="13">
    <w:name w:val="font11"/>
    <w:basedOn w:val="8"/>
    <w:qFormat/>
    <w:uiPriority w:val="0"/>
    <w:rPr>
      <w:rFonts w:hint="eastAsia" w:ascii="宋体" w:hAnsi="宋体" w:eastAsia="宋体" w:cs="宋体"/>
      <w:color w:val="000000"/>
      <w:sz w:val="28"/>
      <w:szCs w:val="28"/>
      <w:u w:val="none"/>
    </w:rPr>
  </w:style>
  <w:style w:type="character" w:customStyle="1" w:styleId="14">
    <w:name w:val="font01"/>
    <w:basedOn w:val="8"/>
    <w:qFormat/>
    <w:uiPriority w:val="0"/>
    <w:rPr>
      <w:rFonts w:ascii="Arial" w:hAnsi="Arial" w:cs="Arial"/>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302</Words>
  <Characters>1724</Characters>
  <Lines>14</Lines>
  <Paragraphs>4</Paragraphs>
  <TotalTime>6</TotalTime>
  <ScaleCrop>false</ScaleCrop>
  <LinksUpToDate>false</LinksUpToDate>
  <CharactersWithSpaces>2022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aaa</cp:lastModifiedBy>
  <cp:lastPrinted>2020-10-27T02:04:00Z</cp:lastPrinted>
  <dcterms:modified xsi:type="dcterms:W3CDTF">2020-11-10T02:36:32Z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