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揭榜挂帅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项目技术需求表</w:t>
      </w:r>
    </w:p>
    <w:p>
      <w:pPr>
        <w:spacing w:line="2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907"/>
        <w:gridCol w:w="715"/>
        <w:gridCol w:w="240"/>
        <w:gridCol w:w="438"/>
        <w:gridCol w:w="241"/>
        <w:gridCol w:w="237"/>
        <w:gridCol w:w="917"/>
        <w:gridCol w:w="345"/>
        <w:gridCol w:w="155"/>
        <w:gridCol w:w="415"/>
        <w:gridCol w:w="666"/>
        <w:gridCol w:w="404"/>
        <w:gridCol w:w="538"/>
        <w:gridCol w:w="258"/>
        <w:gridCol w:w="120"/>
        <w:gridCol w:w="459"/>
        <w:gridCol w:w="1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一、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  <w:lang w:eastAsia="zh-CN"/>
              </w:rPr>
              <w:t>技术</w:t>
            </w: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需求方情况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注册时间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注册地区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注册资金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所属产业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技术领域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主营业务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单位总人数</w:t>
            </w:r>
          </w:p>
        </w:tc>
        <w:tc>
          <w:tcPr>
            <w:tcW w:w="13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本科以上人数</w:t>
            </w:r>
          </w:p>
        </w:tc>
        <w:tc>
          <w:tcPr>
            <w:tcW w:w="12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高级职称人数</w:t>
            </w:r>
          </w:p>
        </w:tc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法人类型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○企业法人     ○机关法人   ○社会团体法人</w:t>
            </w:r>
          </w:p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○事业单位法人 ○其他：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经济性质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ind w:firstLine="120" w:firstLineChars="5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○国有    ○集体    ○私营     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法定代表人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  机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联系人</w:t>
            </w: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姓  名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职    务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  话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手    机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63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传  真</w:t>
            </w:r>
          </w:p>
        </w:tc>
        <w:tc>
          <w:tcPr>
            <w:tcW w:w="165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电子邮箱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单位地址</w:t>
            </w:r>
          </w:p>
        </w:tc>
        <w:tc>
          <w:tcPr>
            <w:tcW w:w="328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邮    编</w:t>
            </w:r>
          </w:p>
        </w:tc>
        <w:tc>
          <w:tcPr>
            <w:tcW w:w="185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单位网址</w:t>
            </w:r>
          </w:p>
        </w:tc>
        <w:tc>
          <w:tcPr>
            <w:tcW w:w="7161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exact"/>
          <w:jc w:val="center"/>
        </w:trPr>
        <w:tc>
          <w:tcPr>
            <w:tcW w:w="8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财务状况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(万元)</w:t>
            </w: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年份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总收入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年产值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售额</w:t>
            </w: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年利税</w:t>
            </w: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年净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利润</w:t>
            </w: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研发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经费</w:t>
            </w: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资产负债率(%)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2018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9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2019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16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8961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  <w:szCs w:val="24"/>
              </w:rPr>
              <w:t>二、项目需求信息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需求类别</w:t>
            </w:r>
          </w:p>
        </w:tc>
        <w:tc>
          <w:tcPr>
            <w:tcW w:w="64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○技术攻关类   ○成果转化类 ○典型培育类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项目需求名称</w:t>
            </w:r>
          </w:p>
        </w:tc>
        <w:tc>
          <w:tcPr>
            <w:tcW w:w="6446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9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需求背景、国内外相关情况介绍（限1000字）</w:t>
            </w:r>
          </w:p>
          <w:p>
            <w:pPr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eastAsia="zh-CN"/>
              </w:rPr>
              <w:t>目标与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需求内容描述（技术指标参数、成果转化条件或可持续发展示范典型打造条件等）（限2000字）</w:t>
            </w: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5" w:hRule="atLeast"/>
          <w:jc w:val="center"/>
        </w:trPr>
        <w:tc>
          <w:tcPr>
            <w:tcW w:w="8961" w:type="dxa"/>
            <w:gridSpan w:val="18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对揭榜方要求（限800字）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5" w:hRule="atLeast"/>
          <w:jc w:val="center"/>
        </w:trPr>
        <w:tc>
          <w:tcPr>
            <w:tcW w:w="8961" w:type="dxa"/>
            <w:gridSpan w:val="18"/>
            <w:noWrap w:val="0"/>
            <w:vAlign w:val="top"/>
          </w:tcPr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产权归属、利益分配等要求（限800字）</w:t>
            </w: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  <w:p>
            <w:pPr>
              <w:ind w:firstLine="118" w:firstLineChars="4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jc w:val="center"/>
        </w:trPr>
        <w:tc>
          <w:tcPr>
            <w:tcW w:w="25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时限要求</w:t>
            </w:r>
          </w:p>
        </w:tc>
        <w:tc>
          <w:tcPr>
            <w:tcW w:w="241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4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项目投入总额</w:t>
            </w:r>
          </w:p>
        </w:tc>
        <w:tc>
          <w:tcPr>
            <w:tcW w:w="15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万元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A76C84"/>
    <w:rsid w:val="2ADF2E39"/>
    <w:rsid w:val="2D7135DA"/>
    <w:rsid w:val="45A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2021-09-07T12:54:00Z</dcterms:created>
  <dc:creator>Administrator</dc:creator>
  <cp:lastModifiedBy>Administrator</cp:lastModifiedBy>
  <dcterms:modified xsi:type="dcterms:W3CDTF">2021-09-08T01:50:52Z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F8B2C058DB26436488F2172819A755CA</vt:lpwstr>
  </property>
</Properties>
</file>